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D03" w:rsidRDefault="00D52D03" w:rsidP="00D52D03">
      <w:pPr>
        <w:spacing w:after="0"/>
        <w:rPr>
          <w:b/>
        </w:rPr>
      </w:pPr>
    </w:p>
    <w:p w:rsidR="00D52D03" w:rsidRPr="006B69D8" w:rsidRDefault="00D52D03" w:rsidP="00D52D03">
      <w:pPr>
        <w:spacing w:after="0"/>
        <w:rPr>
          <w:b/>
          <w:sz w:val="20"/>
        </w:rPr>
      </w:pPr>
      <w:r w:rsidRPr="006B69D8">
        <w:rPr>
          <w:b/>
          <w:sz w:val="20"/>
        </w:rPr>
        <w:t xml:space="preserve">1. </w:t>
      </w:r>
      <w:r w:rsidRPr="008D2E8D">
        <w:rPr>
          <w:b/>
          <w:i/>
          <w:sz w:val="20"/>
        </w:rPr>
        <w:t>Freedmen’s Memorial to Abraham Lincoln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6B69D8" w:rsidRPr="006B69D8"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Similarities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Differences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Notes</w:t>
            </w:r>
          </w:p>
        </w:tc>
      </w:tr>
      <w:tr w:rsidR="006B69D8" w:rsidRPr="006B69D8">
        <w:tc>
          <w:tcPr>
            <w:tcW w:w="2952" w:type="dxa"/>
          </w:tcPr>
          <w:p w:rsidR="00511C17" w:rsidRPr="00DE4ABA" w:rsidRDefault="00BB612F" w:rsidP="00BB612F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Depicts emancipation</w:t>
            </w:r>
          </w:p>
          <w:p w:rsidR="006B69D8" w:rsidRPr="00DE4ABA" w:rsidRDefault="00511C17" w:rsidP="00BB612F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Shows a broken chain to symbolize emancipation</w:t>
            </w: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</w:tc>
        <w:tc>
          <w:tcPr>
            <w:tcW w:w="2952" w:type="dxa"/>
          </w:tcPr>
          <w:p w:rsidR="00E87CAF" w:rsidRPr="00DE4ABA" w:rsidRDefault="00511C17" w:rsidP="00BB612F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President Lincoln is standing over the crouched figure of the former slave</w:t>
            </w:r>
          </w:p>
          <w:p w:rsidR="006B69D8" w:rsidRPr="00DE4ABA" w:rsidRDefault="00E87CAF" w:rsidP="00E87CAF">
            <w:pPr>
              <w:pStyle w:val="ListParagraph"/>
              <w:numPr>
                <w:ilvl w:val="0"/>
                <w:numId w:val="2"/>
              </w:numPr>
              <w:rPr>
                <w:rFonts w:ascii="Gill Sans MT" w:hAnsi="Gill Sans MT"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The children in the photograph are much smaller than the raised statue</w:t>
            </w:r>
          </w:p>
        </w:tc>
        <w:tc>
          <w:tcPr>
            <w:tcW w:w="2952" w:type="dxa"/>
          </w:tcPr>
          <w:p w:rsidR="006B69D8" w:rsidRPr="00BB612F" w:rsidRDefault="006B69D8" w:rsidP="00511C17">
            <w:pPr>
              <w:pStyle w:val="ListParagraph"/>
              <w:rPr>
                <w:rFonts w:ascii="American Typewriter" w:hAnsi="American Typewriter"/>
                <w:color w:val="0000FF"/>
                <w:sz w:val="20"/>
              </w:rPr>
            </w:pPr>
          </w:p>
        </w:tc>
      </w:tr>
    </w:tbl>
    <w:p w:rsidR="00D52D03" w:rsidRPr="006B69D8" w:rsidRDefault="00D52D03" w:rsidP="00D52D03">
      <w:pPr>
        <w:spacing w:after="0"/>
        <w:rPr>
          <w:b/>
          <w:sz w:val="20"/>
        </w:rPr>
      </w:pPr>
    </w:p>
    <w:p w:rsidR="00D52D03" w:rsidRPr="006B69D8" w:rsidRDefault="00D52D03" w:rsidP="00D52D03">
      <w:pPr>
        <w:spacing w:after="0"/>
        <w:rPr>
          <w:b/>
          <w:sz w:val="20"/>
        </w:rPr>
      </w:pPr>
      <w:r w:rsidRPr="006B69D8">
        <w:rPr>
          <w:b/>
          <w:sz w:val="20"/>
        </w:rPr>
        <w:t xml:space="preserve">2.  </w:t>
      </w:r>
      <w:r w:rsidRPr="008D2E8D">
        <w:rPr>
          <w:b/>
          <w:i/>
          <w:sz w:val="20"/>
        </w:rPr>
        <w:t>Going to the Centennial: Statue of Emancipation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6B69D8" w:rsidRPr="006B69D8"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Similarities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Differences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Notes</w:t>
            </w:r>
          </w:p>
        </w:tc>
      </w:tr>
      <w:tr w:rsidR="006B69D8" w:rsidRPr="006B69D8">
        <w:tc>
          <w:tcPr>
            <w:tcW w:w="2952" w:type="dxa"/>
          </w:tcPr>
          <w:p w:rsidR="006B69D8" w:rsidRPr="00DE4ABA" w:rsidRDefault="00511C17" w:rsidP="00511C17">
            <w:pPr>
              <w:pStyle w:val="ListParagraph"/>
              <w:numPr>
                <w:ilvl w:val="0"/>
                <w:numId w:val="4"/>
              </w:numPr>
              <w:rPr>
                <w:rFonts w:ascii="Gill Sans MT" w:hAnsi="Gill Sans MT"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Depicts a barely dressed black man with broken chains on wrists</w:t>
            </w: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</w:tc>
        <w:tc>
          <w:tcPr>
            <w:tcW w:w="2952" w:type="dxa"/>
          </w:tcPr>
          <w:p w:rsidR="00511C17" w:rsidRPr="00DE4ABA" w:rsidRDefault="00511C17" w:rsidP="00511C17">
            <w:pPr>
              <w:pStyle w:val="ListParagraph"/>
              <w:numPr>
                <w:ilvl w:val="0"/>
                <w:numId w:val="4"/>
              </w:numPr>
              <w:rPr>
                <w:rFonts w:ascii="Gill Sans MT" w:hAnsi="Gill Sans MT"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The man appears to be dancing</w:t>
            </w:r>
          </w:p>
          <w:p w:rsidR="00E87CAF" w:rsidRPr="00DE4ABA" w:rsidRDefault="00511C17" w:rsidP="00511C17">
            <w:pPr>
              <w:pStyle w:val="ListParagraph"/>
              <w:numPr>
                <w:ilvl w:val="0"/>
                <w:numId w:val="4"/>
              </w:numPr>
              <w:rPr>
                <w:rFonts w:ascii="Gill Sans MT" w:hAnsi="Gill Sans MT"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Like the two other people in the drawing, the man has exaggerated lips</w:t>
            </w:r>
            <w:r w:rsidR="00E87CAF" w:rsidRPr="00DE4ABA">
              <w:rPr>
                <w:rFonts w:ascii="Gill Sans MT" w:hAnsi="Gill Sans MT"/>
                <w:color w:val="0000FF"/>
                <w:sz w:val="20"/>
              </w:rPr>
              <w:t xml:space="preserve"> and is portrayed as a buffoon</w:t>
            </w:r>
          </w:p>
          <w:p w:rsidR="006B69D8" w:rsidRPr="00DE4ABA" w:rsidRDefault="00E87CAF" w:rsidP="00511C17">
            <w:pPr>
              <w:pStyle w:val="ListParagraph"/>
              <w:numPr>
                <w:ilvl w:val="0"/>
                <w:numId w:val="4"/>
              </w:numPr>
              <w:rPr>
                <w:rFonts w:ascii="Gill Sans MT" w:hAnsi="Gill Sans MT"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The clothing on the two black people looking at the statue are also exaggerated and clown-like</w:t>
            </w: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</w:tr>
    </w:tbl>
    <w:p w:rsidR="00D52D03" w:rsidRPr="006B69D8" w:rsidRDefault="00D52D03" w:rsidP="00D52D03">
      <w:pPr>
        <w:spacing w:after="0"/>
        <w:rPr>
          <w:sz w:val="20"/>
        </w:rPr>
      </w:pPr>
    </w:p>
    <w:p w:rsidR="00D52D03" w:rsidRPr="006B69D8" w:rsidRDefault="00D52D03" w:rsidP="00D52D03">
      <w:pPr>
        <w:spacing w:after="0"/>
        <w:rPr>
          <w:b/>
          <w:sz w:val="20"/>
        </w:rPr>
      </w:pPr>
      <w:r w:rsidRPr="006B69D8">
        <w:rPr>
          <w:b/>
          <w:sz w:val="20"/>
        </w:rPr>
        <w:t xml:space="preserve">3. </w:t>
      </w:r>
      <w:r w:rsidRPr="008D2E8D">
        <w:rPr>
          <w:b/>
          <w:i/>
          <w:sz w:val="20"/>
        </w:rPr>
        <w:t>The Centennial Visit of the Small Breed Family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6B69D8" w:rsidRPr="006B69D8"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Similarities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Differences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Notes</w:t>
            </w:r>
          </w:p>
        </w:tc>
      </w:tr>
      <w:tr w:rsidR="006B69D8" w:rsidRPr="006B69D8">
        <w:tc>
          <w:tcPr>
            <w:tcW w:w="2952" w:type="dxa"/>
          </w:tcPr>
          <w:p w:rsidR="006B69D8" w:rsidRPr="00DE4ABA" w:rsidRDefault="00E87CAF" w:rsidP="00E87CAF">
            <w:pPr>
              <w:pStyle w:val="ListParagraph"/>
              <w:numPr>
                <w:ilvl w:val="0"/>
                <w:numId w:val="6"/>
              </w:numPr>
              <w:rPr>
                <w:rFonts w:ascii="Gill Sans MT" w:hAnsi="Gill Sans MT"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Depicts a mixed-age group of well-dressed African Americans at the Centennial</w:t>
            </w:r>
          </w:p>
          <w:p w:rsidR="006B69D8" w:rsidRPr="00DE4ABA" w:rsidRDefault="006B69D8" w:rsidP="00D52D03">
            <w:pPr>
              <w:rPr>
                <w:rFonts w:ascii="Gill Sans MT" w:hAnsi="Gill Sans MT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sz w:val="20"/>
              </w:rPr>
            </w:pPr>
          </w:p>
        </w:tc>
        <w:tc>
          <w:tcPr>
            <w:tcW w:w="2952" w:type="dxa"/>
          </w:tcPr>
          <w:p w:rsidR="006B69D8" w:rsidRPr="00DE4ABA" w:rsidRDefault="00E87CAF" w:rsidP="00E87CAF">
            <w:pPr>
              <w:pStyle w:val="ListParagraph"/>
              <w:numPr>
                <w:ilvl w:val="0"/>
                <w:numId w:val="6"/>
              </w:numPr>
              <w:rPr>
                <w:rFonts w:ascii="Gill Sans MT" w:hAnsi="Gill Sans MT"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The features and the fancy clothing are drawn in an exaggerated style that makes the people appear foolish</w:t>
            </w: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</w:tr>
    </w:tbl>
    <w:p w:rsidR="00D52D03" w:rsidRPr="006B69D8" w:rsidRDefault="00D52D03" w:rsidP="00D52D03">
      <w:pPr>
        <w:spacing w:after="0"/>
        <w:rPr>
          <w:sz w:val="20"/>
        </w:rPr>
      </w:pPr>
    </w:p>
    <w:p w:rsidR="00D52D03" w:rsidRPr="006B69D8" w:rsidRDefault="00D52D03" w:rsidP="00D52D03">
      <w:pPr>
        <w:spacing w:after="0"/>
        <w:rPr>
          <w:b/>
          <w:sz w:val="20"/>
        </w:rPr>
      </w:pPr>
      <w:r w:rsidRPr="006B69D8">
        <w:rPr>
          <w:b/>
          <w:sz w:val="20"/>
        </w:rPr>
        <w:t xml:space="preserve">4. </w:t>
      </w:r>
      <w:r w:rsidRPr="008D2E8D">
        <w:rPr>
          <w:b/>
          <w:i/>
          <w:sz w:val="20"/>
        </w:rPr>
        <w:t>Bust of Richard Allen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6B69D8" w:rsidRPr="006B69D8"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Similarities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Differences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Notes</w:t>
            </w:r>
          </w:p>
        </w:tc>
      </w:tr>
      <w:tr w:rsidR="006B69D8" w:rsidRPr="006B69D8">
        <w:tc>
          <w:tcPr>
            <w:tcW w:w="2952" w:type="dxa"/>
          </w:tcPr>
          <w:p w:rsidR="006B69D8" w:rsidRPr="00DE4ABA" w:rsidRDefault="00E87CAF" w:rsidP="00E87CAF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It is a statue of a distinguished, proud looking black man</w:t>
            </w:r>
          </w:p>
          <w:p w:rsidR="006B69D8" w:rsidRPr="00DE4ABA" w:rsidRDefault="006B69D8" w:rsidP="00D52D03">
            <w:pPr>
              <w:rPr>
                <w:rFonts w:ascii="Gill Sans MT" w:hAnsi="Gill Sans MT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sz w:val="20"/>
              </w:rPr>
            </w:pPr>
          </w:p>
          <w:p w:rsidR="00E87CAF" w:rsidRPr="00DE4ABA" w:rsidRDefault="00E87CAF" w:rsidP="00D52D03">
            <w:pPr>
              <w:rPr>
                <w:rFonts w:ascii="Gill Sans MT" w:hAnsi="Gill Sans MT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sz w:val="20"/>
              </w:rPr>
            </w:pPr>
          </w:p>
        </w:tc>
        <w:tc>
          <w:tcPr>
            <w:tcW w:w="2952" w:type="dxa"/>
          </w:tcPr>
          <w:p w:rsidR="006B69D8" w:rsidRPr="00DE4ABA" w:rsidRDefault="00E87CAF" w:rsidP="00E87CAF">
            <w:pPr>
              <w:pStyle w:val="ListParagraph"/>
              <w:numPr>
                <w:ilvl w:val="0"/>
                <w:numId w:val="7"/>
              </w:numPr>
              <w:rPr>
                <w:rFonts w:ascii="Gill Sans MT" w:hAnsi="Gill Sans MT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Richard Allen is fully clothed—more like the people than the statue in “The Freed Slave”</w:t>
            </w: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</w:tr>
    </w:tbl>
    <w:p w:rsidR="00D52D03" w:rsidRPr="006B69D8" w:rsidRDefault="00D52D03" w:rsidP="00D52D03">
      <w:pPr>
        <w:spacing w:after="0"/>
        <w:rPr>
          <w:b/>
          <w:sz w:val="20"/>
        </w:rPr>
      </w:pPr>
    </w:p>
    <w:p w:rsidR="006B69D8" w:rsidRDefault="006B69D8" w:rsidP="00D52D03">
      <w:pPr>
        <w:spacing w:after="0"/>
        <w:rPr>
          <w:b/>
          <w:sz w:val="20"/>
        </w:rPr>
      </w:pPr>
    </w:p>
    <w:p w:rsidR="0021217E" w:rsidRDefault="0021217E" w:rsidP="00D52D03">
      <w:pPr>
        <w:spacing w:after="0"/>
        <w:rPr>
          <w:b/>
          <w:sz w:val="20"/>
        </w:rPr>
      </w:pPr>
    </w:p>
    <w:p w:rsidR="0021217E" w:rsidRDefault="0021217E" w:rsidP="00D52D03">
      <w:pPr>
        <w:spacing w:after="0"/>
        <w:rPr>
          <w:b/>
          <w:sz w:val="20"/>
        </w:rPr>
      </w:pPr>
    </w:p>
    <w:p w:rsidR="0021217E" w:rsidRDefault="0021217E" w:rsidP="00D52D03">
      <w:pPr>
        <w:spacing w:after="0"/>
        <w:rPr>
          <w:b/>
          <w:sz w:val="20"/>
        </w:rPr>
      </w:pPr>
    </w:p>
    <w:p w:rsidR="006B69D8" w:rsidRDefault="006B69D8" w:rsidP="00D52D03">
      <w:pPr>
        <w:spacing w:after="0"/>
        <w:rPr>
          <w:b/>
          <w:sz w:val="20"/>
        </w:rPr>
      </w:pPr>
    </w:p>
    <w:p w:rsidR="00D52D03" w:rsidRPr="006B69D8" w:rsidRDefault="00D52D03" w:rsidP="00D52D03">
      <w:pPr>
        <w:spacing w:after="0"/>
        <w:rPr>
          <w:b/>
          <w:sz w:val="20"/>
        </w:rPr>
      </w:pPr>
      <w:r w:rsidRPr="006B69D8">
        <w:rPr>
          <w:b/>
          <w:sz w:val="20"/>
        </w:rPr>
        <w:t xml:space="preserve">5. </w:t>
      </w:r>
      <w:r w:rsidRPr="008D2E8D">
        <w:rPr>
          <w:b/>
          <w:i/>
          <w:sz w:val="20"/>
        </w:rPr>
        <w:t>Photo of Edward Mitchell Bannister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6B69D8" w:rsidRPr="006B69D8"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Similarities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Differences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Notes</w:t>
            </w:r>
          </w:p>
        </w:tc>
      </w:tr>
      <w:tr w:rsidR="006B69D8" w:rsidRPr="006B69D8">
        <w:tc>
          <w:tcPr>
            <w:tcW w:w="2952" w:type="dxa"/>
          </w:tcPr>
          <w:p w:rsidR="006B69D8" w:rsidRPr="00DE4ABA" w:rsidRDefault="00E87CAF" w:rsidP="00E87CAF">
            <w:pPr>
              <w:pStyle w:val="ListParagraph"/>
              <w:numPr>
                <w:ilvl w:val="0"/>
                <w:numId w:val="9"/>
              </w:numPr>
              <w:rPr>
                <w:rFonts w:ascii="Gill Sans MT" w:hAnsi="Gill Sans MT"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The photograph is of a distinguished, proud looking black man</w:t>
            </w: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</w:tc>
        <w:tc>
          <w:tcPr>
            <w:tcW w:w="2952" w:type="dxa"/>
          </w:tcPr>
          <w:p w:rsidR="00E87CAF" w:rsidRPr="00DE4ABA" w:rsidRDefault="00E87CAF" w:rsidP="00E87CAF">
            <w:pPr>
              <w:pStyle w:val="ListParagraph"/>
              <w:numPr>
                <w:ilvl w:val="0"/>
                <w:numId w:val="9"/>
              </w:numPr>
              <w:rPr>
                <w:rFonts w:ascii="Gill Sans MT" w:hAnsi="Gill Sans MT"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A photo</w:t>
            </w:r>
            <w:r w:rsidR="0021217E" w:rsidRPr="00DE4ABA">
              <w:rPr>
                <w:rFonts w:ascii="Gill Sans MT" w:hAnsi="Gill Sans MT"/>
                <w:color w:val="0000FF"/>
                <w:sz w:val="20"/>
              </w:rPr>
              <w:t>graph</w:t>
            </w:r>
            <w:r w:rsidRPr="00DE4ABA">
              <w:rPr>
                <w:rFonts w:ascii="Gill Sans MT" w:hAnsi="Gill Sans MT"/>
                <w:color w:val="0000FF"/>
                <w:sz w:val="20"/>
              </w:rPr>
              <w:t xml:space="preserve"> of a single person rather than  a drawing of people and a statue</w:t>
            </w:r>
          </w:p>
          <w:p w:rsidR="006B69D8" w:rsidRPr="00DE4ABA" w:rsidRDefault="00E87CAF" w:rsidP="00E87CAF">
            <w:pPr>
              <w:pStyle w:val="ListParagraph"/>
              <w:numPr>
                <w:ilvl w:val="0"/>
                <w:numId w:val="9"/>
              </w:numPr>
              <w:rPr>
                <w:rFonts w:ascii="Gill Sans MT" w:hAnsi="Gill Sans MT"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Bannister is fully clothed—more like the people than the statue in “The Freed Slave”</w:t>
            </w: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</w:tr>
    </w:tbl>
    <w:p w:rsidR="00D52D03" w:rsidRPr="006B69D8" w:rsidRDefault="00D52D03" w:rsidP="00D52D03">
      <w:pPr>
        <w:spacing w:after="0"/>
        <w:rPr>
          <w:sz w:val="20"/>
        </w:rPr>
      </w:pPr>
    </w:p>
    <w:p w:rsidR="00D52D03" w:rsidRPr="006B69D8" w:rsidRDefault="00D52D03" w:rsidP="00D52D03">
      <w:pPr>
        <w:spacing w:after="0"/>
        <w:rPr>
          <w:b/>
          <w:sz w:val="20"/>
        </w:rPr>
      </w:pPr>
      <w:r w:rsidRPr="006B69D8">
        <w:rPr>
          <w:b/>
          <w:sz w:val="20"/>
        </w:rPr>
        <w:t xml:space="preserve">6. </w:t>
      </w:r>
      <w:r w:rsidRPr="008D2E8D">
        <w:rPr>
          <w:b/>
          <w:i/>
          <w:sz w:val="20"/>
        </w:rPr>
        <w:t>Forever Free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6B69D8" w:rsidRPr="006B69D8"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Similarities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Differences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Notes</w:t>
            </w:r>
          </w:p>
        </w:tc>
      </w:tr>
      <w:tr w:rsidR="006B69D8" w:rsidRPr="006B69D8">
        <w:tc>
          <w:tcPr>
            <w:tcW w:w="2952" w:type="dxa"/>
          </w:tcPr>
          <w:p w:rsidR="006B69D8" w:rsidRPr="00DE4ABA" w:rsidRDefault="00E87CAF" w:rsidP="00E87CAF">
            <w:pPr>
              <w:pStyle w:val="ListParagraph"/>
              <w:numPr>
                <w:ilvl w:val="0"/>
                <w:numId w:val="11"/>
              </w:numPr>
              <w:rPr>
                <w:rFonts w:ascii="Gill Sans MT" w:hAnsi="Gill Sans MT"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A statue of a nearly undressed black man with broken chains at the wrist</w:t>
            </w: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</w:tc>
        <w:tc>
          <w:tcPr>
            <w:tcW w:w="2952" w:type="dxa"/>
          </w:tcPr>
          <w:p w:rsidR="006B69D8" w:rsidRPr="00DE4ABA" w:rsidRDefault="00515909" w:rsidP="00515909">
            <w:pPr>
              <w:pStyle w:val="ListParagraph"/>
              <w:numPr>
                <w:ilvl w:val="0"/>
                <w:numId w:val="11"/>
              </w:numPr>
              <w:rPr>
                <w:rFonts w:ascii="Gill Sans MT" w:hAnsi="Gill Sans MT"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There is a woman kneeling next to the man</w:t>
            </w: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</w:tr>
    </w:tbl>
    <w:p w:rsidR="00D52D03" w:rsidRPr="006B69D8" w:rsidRDefault="00D52D03" w:rsidP="00D52D03">
      <w:pPr>
        <w:spacing w:after="0"/>
        <w:rPr>
          <w:sz w:val="20"/>
        </w:rPr>
      </w:pPr>
    </w:p>
    <w:p w:rsidR="00D52D03" w:rsidRPr="006B69D8" w:rsidRDefault="00D52D03" w:rsidP="00D52D03">
      <w:pPr>
        <w:spacing w:after="0"/>
        <w:rPr>
          <w:b/>
          <w:sz w:val="20"/>
        </w:rPr>
      </w:pPr>
      <w:r w:rsidRPr="006B69D8">
        <w:rPr>
          <w:b/>
          <w:sz w:val="20"/>
        </w:rPr>
        <w:t xml:space="preserve">7. </w:t>
      </w:r>
      <w:r w:rsidRPr="008D2E8D">
        <w:rPr>
          <w:b/>
          <w:i/>
          <w:sz w:val="20"/>
        </w:rPr>
        <w:t>Image of Benjamin Tucker Tanner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6B69D8" w:rsidRPr="006B69D8"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Similarities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Differences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Notes</w:t>
            </w:r>
          </w:p>
        </w:tc>
      </w:tr>
      <w:tr w:rsidR="006B69D8" w:rsidRPr="006B69D8">
        <w:tc>
          <w:tcPr>
            <w:tcW w:w="2952" w:type="dxa"/>
          </w:tcPr>
          <w:p w:rsidR="006B69D8" w:rsidRPr="00DE4ABA" w:rsidRDefault="00361808" w:rsidP="00515909">
            <w:pPr>
              <w:pStyle w:val="ListParagraph"/>
              <w:numPr>
                <w:ilvl w:val="0"/>
                <w:numId w:val="13"/>
              </w:numPr>
              <w:rPr>
                <w:rFonts w:ascii="Gill Sans MT" w:hAnsi="Gill Sans MT"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Depicts a distinguished and respectable looking black man</w:t>
            </w:r>
          </w:p>
          <w:p w:rsidR="006B69D8" w:rsidRPr="00DE4ABA" w:rsidRDefault="006B69D8" w:rsidP="00D52D03">
            <w:pPr>
              <w:rPr>
                <w:rFonts w:ascii="Gill Sans MT" w:hAnsi="Gill Sans MT"/>
                <w:color w:val="0000FF"/>
                <w:sz w:val="20"/>
              </w:rPr>
            </w:pPr>
          </w:p>
        </w:tc>
        <w:tc>
          <w:tcPr>
            <w:tcW w:w="2952" w:type="dxa"/>
          </w:tcPr>
          <w:p w:rsidR="006B69D8" w:rsidRPr="00DE4ABA" w:rsidRDefault="00361808" w:rsidP="00515909">
            <w:pPr>
              <w:pStyle w:val="ListParagraph"/>
              <w:numPr>
                <w:ilvl w:val="0"/>
                <w:numId w:val="13"/>
              </w:numPr>
              <w:rPr>
                <w:rFonts w:ascii="Gill Sans MT" w:hAnsi="Gill Sans MT"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This man is fully clothed</w:t>
            </w: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</w:tr>
    </w:tbl>
    <w:p w:rsidR="00D52D03" w:rsidRPr="006B69D8" w:rsidRDefault="00D52D03" w:rsidP="00D52D03">
      <w:pPr>
        <w:spacing w:after="120"/>
        <w:rPr>
          <w:sz w:val="20"/>
        </w:rPr>
      </w:pPr>
    </w:p>
    <w:p w:rsidR="00D52D03" w:rsidRPr="006B69D8" w:rsidRDefault="00D52D03" w:rsidP="00D52D03">
      <w:pPr>
        <w:spacing w:after="0"/>
        <w:rPr>
          <w:b/>
          <w:sz w:val="20"/>
        </w:rPr>
      </w:pPr>
      <w:r w:rsidRPr="006B69D8">
        <w:rPr>
          <w:b/>
          <w:sz w:val="20"/>
        </w:rPr>
        <w:t xml:space="preserve">8. </w:t>
      </w:r>
      <w:r w:rsidRPr="008D2E8D">
        <w:rPr>
          <w:b/>
          <w:i/>
          <w:sz w:val="20"/>
        </w:rPr>
        <w:t>Negro Militia After Drill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6B69D8" w:rsidRPr="006B69D8"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Similarities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Differences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Notes</w:t>
            </w:r>
          </w:p>
        </w:tc>
      </w:tr>
      <w:tr w:rsidR="006B69D8" w:rsidRPr="006B69D8">
        <w:tc>
          <w:tcPr>
            <w:tcW w:w="2952" w:type="dxa"/>
          </w:tcPr>
          <w:p w:rsidR="006B69D8" w:rsidRPr="00DE4ABA" w:rsidRDefault="00361808" w:rsidP="00361808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Depicts a well-dressed group of black people at the Centennial</w:t>
            </w:r>
          </w:p>
          <w:p w:rsidR="006B69D8" w:rsidRPr="00DE4ABA" w:rsidRDefault="006B69D8" w:rsidP="00D52D03">
            <w:pPr>
              <w:rPr>
                <w:rFonts w:ascii="Gill Sans MT" w:hAnsi="Gill Sans MT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sz w:val="20"/>
              </w:rPr>
            </w:pPr>
          </w:p>
        </w:tc>
        <w:tc>
          <w:tcPr>
            <w:tcW w:w="2952" w:type="dxa"/>
          </w:tcPr>
          <w:p w:rsidR="00361808" w:rsidRPr="00DE4ABA" w:rsidRDefault="00361808" w:rsidP="00361808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The men</w:t>
            </w:r>
            <w:r w:rsidR="008D2E8D" w:rsidRPr="00DE4ABA">
              <w:rPr>
                <w:rFonts w:ascii="Gill Sans MT" w:hAnsi="Gill Sans MT"/>
                <w:color w:val="0000FF"/>
                <w:sz w:val="20"/>
              </w:rPr>
              <w:t xml:space="preserve"> are dressed in soldier uniform</w:t>
            </w:r>
            <w:r w:rsidRPr="00DE4ABA">
              <w:rPr>
                <w:rFonts w:ascii="Gill Sans MT" w:hAnsi="Gill Sans MT"/>
                <w:color w:val="0000FF"/>
                <w:sz w:val="20"/>
              </w:rPr>
              <w:t>s</w:t>
            </w:r>
          </w:p>
          <w:p w:rsidR="006B69D8" w:rsidRPr="00DE4ABA" w:rsidRDefault="00361808" w:rsidP="00361808">
            <w:pPr>
              <w:pStyle w:val="ListParagraph"/>
              <w:numPr>
                <w:ilvl w:val="0"/>
                <w:numId w:val="14"/>
              </w:numPr>
              <w:rPr>
                <w:rFonts w:ascii="Gill Sans MT" w:hAnsi="Gill Sans MT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The woman appears to possibly be drunk, tickling the ear of a soldier with a feather while resting her hand on another</w:t>
            </w: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sz w:val="20"/>
              </w:rPr>
            </w:pPr>
          </w:p>
        </w:tc>
      </w:tr>
    </w:tbl>
    <w:p w:rsidR="00D52D03" w:rsidRPr="006B69D8" w:rsidRDefault="00D52D03">
      <w:pPr>
        <w:rPr>
          <w:sz w:val="20"/>
        </w:rPr>
      </w:pPr>
    </w:p>
    <w:p w:rsidR="00D52D03" w:rsidRPr="006B69D8" w:rsidRDefault="00D52D03" w:rsidP="00D52D03">
      <w:pPr>
        <w:spacing w:after="0"/>
        <w:rPr>
          <w:b/>
          <w:sz w:val="20"/>
        </w:rPr>
      </w:pPr>
      <w:r w:rsidRPr="006B69D8">
        <w:rPr>
          <w:b/>
          <w:sz w:val="20"/>
        </w:rPr>
        <w:t xml:space="preserve">9. </w:t>
      </w:r>
      <w:r w:rsidRPr="008D2E8D">
        <w:rPr>
          <w:b/>
          <w:i/>
          <w:sz w:val="20"/>
        </w:rPr>
        <w:t>Scene on St. Mary’s St., South Philadelphia</w:t>
      </w: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2952"/>
        <w:gridCol w:w="2952"/>
        <w:gridCol w:w="2952"/>
      </w:tblGrid>
      <w:tr w:rsidR="006B69D8" w:rsidRPr="006B69D8"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Similarities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Differences</w:t>
            </w:r>
          </w:p>
        </w:tc>
        <w:tc>
          <w:tcPr>
            <w:tcW w:w="2952" w:type="dxa"/>
          </w:tcPr>
          <w:p w:rsidR="006B69D8" w:rsidRPr="006B69D8" w:rsidRDefault="006B69D8" w:rsidP="006B69D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Notes</w:t>
            </w:r>
          </w:p>
        </w:tc>
      </w:tr>
      <w:tr w:rsidR="006B69D8" w:rsidRPr="006B69D8">
        <w:tc>
          <w:tcPr>
            <w:tcW w:w="2952" w:type="dxa"/>
          </w:tcPr>
          <w:p w:rsidR="006B69D8" w:rsidRPr="00DE4ABA" w:rsidRDefault="00361808" w:rsidP="00361808">
            <w:pPr>
              <w:pStyle w:val="ListParagraph"/>
              <w:numPr>
                <w:ilvl w:val="0"/>
                <w:numId w:val="15"/>
              </w:numPr>
              <w:rPr>
                <w:rFonts w:ascii="Gill Sans MT" w:hAnsi="Gill Sans MT"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Depicts a mixed age group of both blacks and whites</w:t>
            </w:r>
          </w:p>
          <w:p w:rsidR="006B69D8" w:rsidRPr="00DE4ABA" w:rsidRDefault="006B69D8" w:rsidP="00D52D03">
            <w:pPr>
              <w:rPr>
                <w:rFonts w:ascii="Gill Sans MT" w:hAnsi="Gill Sans MT"/>
                <w:b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b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b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b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b/>
                <w:sz w:val="20"/>
              </w:rPr>
            </w:pPr>
          </w:p>
          <w:p w:rsidR="006B69D8" w:rsidRPr="00DE4ABA" w:rsidRDefault="006B69D8" w:rsidP="00D52D03">
            <w:pPr>
              <w:rPr>
                <w:rFonts w:ascii="Gill Sans MT" w:hAnsi="Gill Sans MT"/>
                <w:b/>
                <w:sz w:val="20"/>
              </w:rPr>
            </w:pPr>
          </w:p>
        </w:tc>
        <w:tc>
          <w:tcPr>
            <w:tcW w:w="2952" w:type="dxa"/>
          </w:tcPr>
          <w:p w:rsidR="00F265E9" w:rsidRPr="00DE4ABA" w:rsidRDefault="00F265E9" w:rsidP="00F265E9">
            <w:pPr>
              <w:pStyle w:val="ListParagraph"/>
              <w:numPr>
                <w:ilvl w:val="0"/>
                <w:numId w:val="15"/>
              </w:numPr>
              <w:rPr>
                <w:rFonts w:ascii="Gill Sans MT" w:hAnsi="Gill Sans MT"/>
                <w:b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Children are playing in the street near animals</w:t>
            </w:r>
          </w:p>
          <w:p w:rsidR="00F265E9" w:rsidRPr="00DE4ABA" w:rsidRDefault="00F265E9" w:rsidP="00F265E9">
            <w:pPr>
              <w:pStyle w:val="ListParagraph"/>
              <w:numPr>
                <w:ilvl w:val="0"/>
                <w:numId w:val="15"/>
              </w:numPr>
              <w:rPr>
                <w:rFonts w:ascii="Gill Sans MT" w:hAnsi="Gill Sans MT"/>
                <w:b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 xml:space="preserve">There is physical contact </w:t>
            </w:r>
            <w:bookmarkStart w:id="0" w:name="_GoBack"/>
            <w:bookmarkEnd w:id="0"/>
            <w:r w:rsidRPr="00DE4ABA">
              <w:rPr>
                <w:rFonts w:ascii="Gill Sans MT" w:hAnsi="Gill Sans MT"/>
                <w:color w:val="0000FF"/>
                <w:sz w:val="20"/>
              </w:rPr>
              <w:t>between a black man and a white woman</w:t>
            </w:r>
          </w:p>
          <w:p w:rsidR="006B69D8" w:rsidRPr="00DE4ABA" w:rsidRDefault="00F265E9" w:rsidP="00F265E9">
            <w:pPr>
              <w:pStyle w:val="ListParagraph"/>
              <w:numPr>
                <w:ilvl w:val="0"/>
                <w:numId w:val="15"/>
              </w:numPr>
              <w:rPr>
                <w:rFonts w:ascii="Gill Sans MT" w:hAnsi="Gill Sans MT"/>
                <w:b/>
                <w:color w:val="0000FF"/>
                <w:sz w:val="20"/>
              </w:rPr>
            </w:pPr>
            <w:r w:rsidRPr="00DE4ABA">
              <w:rPr>
                <w:rFonts w:ascii="Gill Sans MT" w:hAnsi="Gill Sans MT"/>
                <w:color w:val="0000FF"/>
                <w:sz w:val="20"/>
              </w:rPr>
              <w:t>The people are not nicely dressed</w:t>
            </w:r>
          </w:p>
        </w:tc>
        <w:tc>
          <w:tcPr>
            <w:tcW w:w="2952" w:type="dxa"/>
          </w:tcPr>
          <w:p w:rsidR="006B69D8" w:rsidRPr="006B69D8" w:rsidRDefault="006B69D8" w:rsidP="00D52D03">
            <w:pPr>
              <w:rPr>
                <w:b/>
                <w:sz w:val="20"/>
              </w:rPr>
            </w:pPr>
          </w:p>
        </w:tc>
      </w:tr>
    </w:tbl>
    <w:p w:rsidR="00D52D03" w:rsidRDefault="00D52D03" w:rsidP="00D52D03">
      <w:pPr>
        <w:spacing w:after="0"/>
        <w:rPr>
          <w:b/>
        </w:rPr>
      </w:pPr>
    </w:p>
    <w:p w:rsidR="00D52D03" w:rsidRPr="00D52D03" w:rsidRDefault="00D52D03">
      <w:pPr>
        <w:rPr>
          <w:b/>
        </w:rPr>
      </w:pPr>
    </w:p>
    <w:sectPr w:rsidR="00D52D03" w:rsidRPr="00D52D03" w:rsidSect="00D52D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E13" w:rsidRDefault="0021217E">
      <w:pPr>
        <w:spacing w:after="0"/>
      </w:pPr>
      <w:r>
        <w:separator/>
      </w:r>
    </w:p>
  </w:endnote>
  <w:endnote w:type="continuationSeparator" w:id="0">
    <w:p w:rsidR="00995E13" w:rsidRDefault="0021217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merican Typewriter">
    <w:altName w:val="Heavy Heap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33B" w:rsidRDefault="00D703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33B" w:rsidRDefault="00D703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33B" w:rsidRDefault="00D703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E13" w:rsidRDefault="0021217E">
      <w:pPr>
        <w:spacing w:after="0"/>
      </w:pPr>
      <w:r>
        <w:separator/>
      </w:r>
    </w:p>
  </w:footnote>
  <w:footnote w:type="continuationSeparator" w:id="0">
    <w:p w:rsidR="00995E13" w:rsidRDefault="0021217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33B" w:rsidRDefault="00D703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1808" w:rsidRPr="006B69D8" w:rsidRDefault="00361808" w:rsidP="00D52D03">
    <w:pPr>
      <w:pStyle w:val="Header"/>
      <w:rPr>
        <w:sz w:val="20"/>
      </w:rPr>
    </w:pPr>
    <w:r>
      <w:rPr>
        <w:b/>
        <w:sz w:val="20"/>
      </w:rPr>
      <w:t>Image Comparison</w:t>
    </w:r>
    <w:r w:rsidRPr="006B69D8">
      <w:rPr>
        <w:b/>
        <w:sz w:val="20"/>
      </w:rPr>
      <w:t xml:space="preserve">: </w:t>
    </w:r>
    <w:r w:rsidRPr="006B69D8">
      <w:rPr>
        <w:sz w:val="20"/>
      </w:rPr>
      <w:t xml:space="preserve">Indicate how </w:t>
    </w:r>
    <w:r w:rsidR="00F265E9">
      <w:rPr>
        <w:sz w:val="20"/>
      </w:rPr>
      <w:t xml:space="preserve">the works you see are similar to and different from </w:t>
    </w:r>
    <w:r w:rsidR="00D7033B" w:rsidRPr="00D7033B">
      <w:rPr>
        <w:i/>
        <w:sz w:val="20"/>
      </w:rPr>
      <w:t>The Freed Slave</w:t>
    </w:r>
    <w:r w:rsidRPr="006B69D8">
      <w:rPr>
        <w:sz w:val="20"/>
      </w:rPr>
      <w:t xml:space="preserve">. You can compare the works to the </w:t>
    </w:r>
    <w:r w:rsidRPr="00F265E9">
      <w:rPr>
        <w:b/>
        <w:sz w:val="20"/>
        <w:u w:val="single"/>
      </w:rPr>
      <w:t>statue itself and/or to the depiction of the on-lookers</w:t>
    </w:r>
    <w:r w:rsidRPr="006B69D8">
      <w:rPr>
        <w:sz w:val="20"/>
      </w:rPr>
      <w:t>.</w:t>
    </w:r>
    <w:r>
      <w:rPr>
        <w:sz w:val="20"/>
      </w:rPr>
      <w:t xml:space="preserve"> Leave “notes” section blank for now.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33B" w:rsidRDefault="00D703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94A5F"/>
    <w:multiLevelType w:val="hybridMultilevel"/>
    <w:tmpl w:val="A2D40A84"/>
    <w:lvl w:ilvl="0" w:tplc="6EFAC754">
      <w:start w:val="1"/>
      <w:numFmt w:val="bullet"/>
      <w:lvlText w:val="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54DAC"/>
    <w:multiLevelType w:val="hybridMultilevel"/>
    <w:tmpl w:val="05F0143E"/>
    <w:lvl w:ilvl="0" w:tplc="6EFA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E0272"/>
    <w:multiLevelType w:val="hybridMultilevel"/>
    <w:tmpl w:val="E13C565E"/>
    <w:lvl w:ilvl="0" w:tplc="6EFA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DD5E6B"/>
    <w:multiLevelType w:val="hybridMultilevel"/>
    <w:tmpl w:val="1C926A4A"/>
    <w:lvl w:ilvl="0" w:tplc="6EFA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F32C1A"/>
    <w:multiLevelType w:val="hybridMultilevel"/>
    <w:tmpl w:val="170EC07E"/>
    <w:lvl w:ilvl="0" w:tplc="6EFA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7168AC"/>
    <w:multiLevelType w:val="hybridMultilevel"/>
    <w:tmpl w:val="B6B83890"/>
    <w:lvl w:ilvl="0" w:tplc="6EFA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706A49"/>
    <w:multiLevelType w:val="hybridMultilevel"/>
    <w:tmpl w:val="92228594"/>
    <w:lvl w:ilvl="0" w:tplc="6EFA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2D23F0"/>
    <w:multiLevelType w:val="hybridMultilevel"/>
    <w:tmpl w:val="8A742874"/>
    <w:lvl w:ilvl="0" w:tplc="6EFA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A006EF"/>
    <w:multiLevelType w:val="hybridMultilevel"/>
    <w:tmpl w:val="84926A38"/>
    <w:lvl w:ilvl="0" w:tplc="6EFAC754">
      <w:start w:val="1"/>
      <w:numFmt w:val="bullet"/>
      <w:lvlText w:val="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6415149"/>
    <w:multiLevelType w:val="hybridMultilevel"/>
    <w:tmpl w:val="84926A38"/>
    <w:lvl w:ilvl="0" w:tplc="6EFA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7E3CBE"/>
    <w:multiLevelType w:val="hybridMultilevel"/>
    <w:tmpl w:val="05F0143E"/>
    <w:lvl w:ilvl="0" w:tplc="6EFAC754">
      <w:start w:val="1"/>
      <w:numFmt w:val="bullet"/>
      <w:lvlText w:val="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225AC2"/>
    <w:multiLevelType w:val="hybridMultilevel"/>
    <w:tmpl w:val="1C926A4A"/>
    <w:lvl w:ilvl="0" w:tplc="6EFAC754">
      <w:start w:val="1"/>
      <w:numFmt w:val="bullet"/>
      <w:lvlText w:val="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A86B7A"/>
    <w:multiLevelType w:val="hybridMultilevel"/>
    <w:tmpl w:val="A2D40A84"/>
    <w:lvl w:ilvl="0" w:tplc="6EFA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DD5BC5"/>
    <w:multiLevelType w:val="hybridMultilevel"/>
    <w:tmpl w:val="5558838E"/>
    <w:lvl w:ilvl="0" w:tplc="6EFAC7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5472B4"/>
    <w:multiLevelType w:val="hybridMultilevel"/>
    <w:tmpl w:val="8A742874"/>
    <w:lvl w:ilvl="0" w:tplc="6EFAC754">
      <w:start w:val="1"/>
      <w:numFmt w:val="bullet"/>
      <w:lvlText w:val="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3"/>
  </w:num>
  <w:num w:numId="5">
    <w:abstractNumId w:val="6"/>
  </w:num>
  <w:num w:numId="6">
    <w:abstractNumId w:val="2"/>
  </w:num>
  <w:num w:numId="7">
    <w:abstractNumId w:val="13"/>
  </w:num>
  <w:num w:numId="8">
    <w:abstractNumId w:val="10"/>
  </w:num>
  <w:num w:numId="9">
    <w:abstractNumId w:val="1"/>
  </w:num>
  <w:num w:numId="10">
    <w:abstractNumId w:val="14"/>
  </w:num>
  <w:num w:numId="11">
    <w:abstractNumId w:val="7"/>
  </w:num>
  <w:num w:numId="12">
    <w:abstractNumId w:val="8"/>
  </w:num>
  <w:num w:numId="13">
    <w:abstractNumId w:val="9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D03"/>
    <w:rsid w:val="00105F8F"/>
    <w:rsid w:val="001419E2"/>
    <w:rsid w:val="0017495C"/>
    <w:rsid w:val="0021217E"/>
    <w:rsid w:val="00361808"/>
    <w:rsid w:val="003917B0"/>
    <w:rsid w:val="004E5D34"/>
    <w:rsid w:val="00511C17"/>
    <w:rsid w:val="00515909"/>
    <w:rsid w:val="006B69D8"/>
    <w:rsid w:val="008302E5"/>
    <w:rsid w:val="008D2E8D"/>
    <w:rsid w:val="00995E13"/>
    <w:rsid w:val="00A803B2"/>
    <w:rsid w:val="00BB612F"/>
    <w:rsid w:val="00C107B8"/>
    <w:rsid w:val="00D52D03"/>
    <w:rsid w:val="00D7033B"/>
    <w:rsid w:val="00DE4ABA"/>
    <w:rsid w:val="00E87CAF"/>
    <w:rsid w:val="00F265E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D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2D03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52D0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2D03"/>
  </w:style>
  <w:style w:type="paragraph" w:styleId="Footer">
    <w:name w:val="footer"/>
    <w:basedOn w:val="Normal"/>
    <w:link w:val="FooterChar"/>
    <w:uiPriority w:val="99"/>
    <w:semiHidden/>
    <w:unhideWhenUsed/>
    <w:rsid w:val="00D52D0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2D03"/>
  </w:style>
  <w:style w:type="paragraph" w:styleId="ListParagraph">
    <w:name w:val="List Paragraph"/>
    <w:basedOn w:val="Normal"/>
    <w:uiPriority w:val="34"/>
    <w:qFormat/>
    <w:rsid w:val="00BB61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2D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2D03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D52D03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52D03"/>
  </w:style>
  <w:style w:type="paragraph" w:styleId="Footer">
    <w:name w:val="footer"/>
    <w:basedOn w:val="Normal"/>
    <w:link w:val="FooterChar"/>
    <w:uiPriority w:val="99"/>
    <w:semiHidden/>
    <w:unhideWhenUsed/>
    <w:rsid w:val="00D52D03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52D03"/>
  </w:style>
  <w:style w:type="paragraph" w:styleId="ListParagraph">
    <w:name w:val="List Paragraph"/>
    <w:basedOn w:val="Normal"/>
    <w:uiPriority w:val="34"/>
    <w:qFormat/>
    <w:rsid w:val="00BB6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Library Company of Philadelphia</Company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Cohen</dc:creator>
  <cp:lastModifiedBy>Krystal Appiah</cp:lastModifiedBy>
  <cp:revision>3</cp:revision>
  <dcterms:created xsi:type="dcterms:W3CDTF">2015-07-22T20:45:00Z</dcterms:created>
  <dcterms:modified xsi:type="dcterms:W3CDTF">2015-07-29T16:21:00Z</dcterms:modified>
</cp:coreProperties>
</file>